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3C3B" w14:textId="77777777" w:rsidR="00775180" w:rsidRDefault="00775180" w:rsidP="00775180"/>
    <w:p w14:paraId="77E46130" w14:textId="77777777" w:rsidR="00C625A6" w:rsidRDefault="00C625A6" w:rsidP="00775180">
      <w:pPr>
        <w:jc w:val="center"/>
        <w:rPr>
          <w:sz w:val="32"/>
          <w:szCs w:val="32"/>
        </w:rPr>
      </w:pPr>
    </w:p>
    <w:p w14:paraId="0CB44681" w14:textId="77777777" w:rsidR="00C625A6" w:rsidRDefault="00C625A6" w:rsidP="00775180">
      <w:pPr>
        <w:jc w:val="center"/>
        <w:rPr>
          <w:sz w:val="32"/>
          <w:szCs w:val="32"/>
        </w:rPr>
      </w:pPr>
    </w:p>
    <w:p w14:paraId="6AB96C0E" w14:textId="0F716820" w:rsidR="00035B67" w:rsidRDefault="00035B67" w:rsidP="00775180">
      <w:pPr>
        <w:jc w:val="center"/>
        <w:rPr>
          <w:sz w:val="32"/>
          <w:szCs w:val="32"/>
        </w:rPr>
      </w:pPr>
      <w:r w:rsidRPr="00775180">
        <w:rPr>
          <w:sz w:val="32"/>
          <w:szCs w:val="32"/>
        </w:rPr>
        <w:t>Informe de Laboratorio</w:t>
      </w:r>
      <w:r w:rsidR="00775180" w:rsidRPr="00775180">
        <w:rPr>
          <w:sz w:val="32"/>
          <w:szCs w:val="32"/>
        </w:rPr>
        <w:t xml:space="preserve"> - </w:t>
      </w:r>
      <w:r w:rsidRPr="00775180">
        <w:rPr>
          <w:sz w:val="32"/>
          <w:szCs w:val="32"/>
        </w:rPr>
        <w:t>Amplificadores de Sonido</w:t>
      </w:r>
    </w:p>
    <w:p w14:paraId="01AC8B47" w14:textId="7B018326" w:rsidR="00775180" w:rsidRDefault="00775180" w:rsidP="00775180">
      <w:pPr>
        <w:jc w:val="center"/>
        <w:rPr>
          <w:sz w:val="32"/>
          <w:szCs w:val="32"/>
        </w:rPr>
      </w:pPr>
    </w:p>
    <w:p w14:paraId="0411432B" w14:textId="77777777" w:rsidR="00C625A6" w:rsidRDefault="00C625A6" w:rsidP="00775180">
      <w:pPr>
        <w:jc w:val="center"/>
        <w:rPr>
          <w:sz w:val="32"/>
          <w:szCs w:val="32"/>
        </w:rPr>
      </w:pPr>
    </w:p>
    <w:p w14:paraId="51ED02BB" w14:textId="0C8EA3AB" w:rsidR="00775180" w:rsidRDefault="00775180" w:rsidP="00775180">
      <w:pPr>
        <w:jc w:val="center"/>
        <w:rPr>
          <w:sz w:val="32"/>
          <w:szCs w:val="32"/>
        </w:rPr>
      </w:pPr>
    </w:p>
    <w:p w14:paraId="57298188" w14:textId="3359F5D8" w:rsidR="00775180" w:rsidRDefault="00775180" w:rsidP="00775180">
      <w:pPr>
        <w:jc w:val="center"/>
        <w:rPr>
          <w:sz w:val="32"/>
          <w:szCs w:val="32"/>
        </w:rPr>
      </w:pPr>
      <w:r>
        <w:rPr>
          <w:sz w:val="32"/>
          <w:szCs w:val="32"/>
        </w:rPr>
        <w:t xml:space="preserve">Juan Manuel </w:t>
      </w:r>
      <w:r w:rsidR="00C625A6">
        <w:rPr>
          <w:sz w:val="32"/>
          <w:szCs w:val="32"/>
        </w:rPr>
        <w:t>Rodríguez</w:t>
      </w:r>
      <w:r>
        <w:rPr>
          <w:sz w:val="32"/>
          <w:szCs w:val="32"/>
        </w:rPr>
        <w:t xml:space="preserve"> Guevara</w:t>
      </w:r>
    </w:p>
    <w:p w14:paraId="1DBDCBD2" w14:textId="365B68C1" w:rsidR="00C625A6" w:rsidRDefault="00C625A6" w:rsidP="00775180">
      <w:pPr>
        <w:jc w:val="center"/>
        <w:rPr>
          <w:sz w:val="32"/>
          <w:szCs w:val="32"/>
        </w:rPr>
      </w:pPr>
      <w:r>
        <w:rPr>
          <w:sz w:val="32"/>
          <w:szCs w:val="32"/>
        </w:rPr>
        <w:t>Erick Sebastián Saldaña Serrano</w:t>
      </w:r>
    </w:p>
    <w:p w14:paraId="386151CF" w14:textId="7E68F6E1" w:rsidR="00C625A6" w:rsidRDefault="00C625A6" w:rsidP="00775180">
      <w:pPr>
        <w:jc w:val="center"/>
        <w:rPr>
          <w:sz w:val="32"/>
          <w:szCs w:val="32"/>
        </w:rPr>
      </w:pPr>
      <w:r>
        <w:rPr>
          <w:sz w:val="32"/>
          <w:szCs w:val="32"/>
        </w:rPr>
        <w:t>Juan Diego Suarez Carmona</w:t>
      </w:r>
    </w:p>
    <w:p w14:paraId="1BD424A1" w14:textId="6BCE7885" w:rsidR="00C625A6" w:rsidRDefault="00C625A6" w:rsidP="00775180">
      <w:pPr>
        <w:jc w:val="center"/>
        <w:rPr>
          <w:sz w:val="32"/>
          <w:szCs w:val="32"/>
        </w:rPr>
      </w:pPr>
    </w:p>
    <w:p w14:paraId="6AF2804C" w14:textId="77777777" w:rsidR="00C625A6" w:rsidRDefault="00C625A6" w:rsidP="00775180">
      <w:pPr>
        <w:jc w:val="center"/>
        <w:rPr>
          <w:sz w:val="32"/>
          <w:szCs w:val="32"/>
        </w:rPr>
      </w:pPr>
    </w:p>
    <w:p w14:paraId="4547A68A" w14:textId="68CCC2F0" w:rsidR="00C625A6" w:rsidRDefault="00C625A6" w:rsidP="00775180">
      <w:pPr>
        <w:jc w:val="center"/>
        <w:rPr>
          <w:sz w:val="32"/>
          <w:szCs w:val="32"/>
        </w:rPr>
      </w:pPr>
    </w:p>
    <w:p w14:paraId="125F63FB" w14:textId="472F3103" w:rsidR="00C625A6" w:rsidRDefault="00C625A6" w:rsidP="00775180">
      <w:pPr>
        <w:jc w:val="center"/>
        <w:rPr>
          <w:sz w:val="32"/>
          <w:szCs w:val="32"/>
        </w:rPr>
      </w:pPr>
      <w:r>
        <w:rPr>
          <w:sz w:val="32"/>
          <w:szCs w:val="32"/>
        </w:rPr>
        <w:t>Universidad Cooperativa de Colombia</w:t>
      </w:r>
    </w:p>
    <w:p w14:paraId="787814AE" w14:textId="7430D8B8" w:rsidR="00C625A6" w:rsidRDefault="00C625A6" w:rsidP="00775180">
      <w:pPr>
        <w:jc w:val="center"/>
        <w:rPr>
          <w:sz w:val="32"/>
          <w:szCs w:val="32"/>
        </w:rPr>
      </w:pPr>
    </w:p>
    <w:p w14:paraId="10F70774" w14:textId="77777777" w:rsidR="00C625A6" w:rsidRDefault="00C625A6" w:rsidP="00775180">
      <w:pPr>
        <w:jc w:val="center"/>
        <w:rPr>
          <w:sz w:val="32"/>
          <w:szCs w:val="32"/>
        </w:rPr>
      </w:pPr>
    </w:p>
    <w:p w14:paraId="6E96AA64" w14:textId="2513BF0F" w:rsidR="00C625A6" w:rsidRDefault="00C625A6" w:rsidP="00775180">
      <w:pPr>
        <w:jc w:val="center"/>
        <w:rPr>
          <w:sz w:val="32"/>
          <w:szCs w:val="32"/>
        </w:rPr>
      </w:pPr>
    </w:p>
    <w:p w14:paraId="01955854" w14:textId="7984C89F" w:rsidR="00C625A6" w:rsidRDefault="00C625A6" w:rsidP="00775180">
      <w:pPr>
        <w:jc w:val="center"/>
        <w:rPr>
          <w:sz w:val="32"/>
          <w:szCs w:val="32"/>
        </w:rPr>
      </w:pPr>
      <w:r>
        <w:rPr>
          <w:sz w:val="32"/>
          <w:szCs w:val="32"/>
        </w:rPr>
        <w:t>Facultad de ingeniería</w:t>
      </w:r>
    </w:p>
    <w:p w14:paraId="3EEF95D0" w14:textId="76116D46" w:rsidR="00C625A6" w:rsidRDefault="00C625A6" w:rsidP="00775180">
      <w:pPr>
        <w:jc w:val="center"/>
        <w:rPr>
          <w:sz w:val="32"/>
          <w:szCs w:val="32"/>
        </w:rPr>
      </w:pPr>
    </w:p>
    <w:p w14:paraId="159A1DD4" w14:textId="54770A2F" w:rsidR="00C625A6" w:rsidRDefault="00C625A6" w:rsidP="00775180">
      <w:pPr>
        <w:jc w:val="center"/>
        <w:rPr>
          <w:sz w:val="32"/>
          <w:szCs w:val="32"/>
        </w:rPr>
      </w:pPr>
    </w:p>
    <w:p w14:paraId="75CE8171" w14:textId="6FE5A350" w:rsidR="00C625A6" w:rsidRDefault="00C625A6" w:rsidP="00775180">
      <w:pPr>
        <w:jc w:val="center"/>
        <w:rPr>
          <w:sz w:val="32"/>
          <w:szCs w:val="32"/>
        </w:rPr>
      </w:pPr>
      <w:r>
        <w:rPr>
          <w:sz w:val="32"/>
          <w:szCs w:val="32"/>
        </w:rPr>
        <w:t>2025</w:t>
      </w:r>
    </w:p>
    <w:p w14:paraId="57B71A6A" w14:textId="267D3325" w:rsidR="00C625A6" w:rsidRDefault="00C625A6" w:rsidP="00775180">
      <w:pPr>
        <w:jc w:val="center"/>
        <w:rPr>
          <w:sz w:val="32"/>
          <w:szCs w:val="32"/>
        </w:rPr>
      </w:pPr>
    </w:p>
    <w:p w14:paraId="2C1FD5BB" w14:textId="2FB771B3" w:rsidR="00C625A6" w:rsidRDefault="00C625A6" w:rsidP="00775180">
      <w:pPr>
        <w:jc w:val="center"/>
        <w:rPr>
          <w:sz w:val="32"/>
          <w:szCs w:val="32"/>
        </w:rPr>
      </w:pPr>
    </w:p>
    <w:p w14:paraId="2B91B453" w14:textId="77777777" w:rsidR="00C625A6" w:rsidRPr="00775180" w:rsidRDefault="00C625A6" w:rsidP="00775180">
      <w:pPr>
        <w:jc w:val="center"/>
        <w:rPr>
          <w:sz w:val="32"/>
          <w:szCs w:val="32"/>
        </w:rPr>
      </w:pPr>
    </w:p>
    <w:p w14:paraId="66735549" w14:textId="77777777" w:rsidR="00035B67" w:rsidRPr="00035B67" w:rsidRDefault="00035B67" w:rsidP="007A273F">
      <w:pPr>
        <w:spacing w:line="240" w:lineRule="auto"/>
        <w:ind w:firstLine="284"/>
        <w:rPr>
          <w:b/>
          <w:bCs/>
        </w:rPr>
      </w:pPr>
      <w:r w:rsidRPr="00035B67">
        <w:rPr>
          <w:b/>
          <w:bCs/>
        </w:rPr>
        <w:t>1. Objetivo</w:t>
      </w:r>
    </w:p>
    <w:p w14:paraId="719BC98D" w14:textId="77777777" w:rsidR="00035B67" w:rsidRDefault="00035B67" w:rsidP="007A273F">
      <w:pPr>
        <w:spacing w:line="240" w:lineRule="auto"/>
        <w:ind w:firstLine="284"/>
      </w:pPr>
      <w:r>
        <w:t>Diseñar, montar y analizar el funcionamiento de dos configuraciones de amplificadores de sonido utilizando transistores bipolares de unión (BJT), con el propósito de comprender su operación, respuesta en frecuencia y capacidad de amplificación.</w:t>
      </w:r>
    </w:p>
    <w:p w14:paraId="009025FB" w14:textId="77777777" w:rsidR="00035B67" w:rsidRDefault="00035B67" w:rsidP="007A273F">
      <w:pPr>
        <w:spacing w:line="240" w:lineRule="auto"/>
        <w:ind w:firstLine="284"/>
      </w:pPr>
    </w:p>
    <w:p w14:paraId="7964EDAF" w14:textId="0FBF94E5" w:rsidR="00035B67" w:rsidRPr="00C625A6" w:rsidRDefault="00035B67" w:rsidP="007A273F">
      <w:pPr>
        <w:spacing w:line="240" w:lineRule="auto"/>
        <w:ind w:firstLine="284"/>
        <w:rPr>
          <w:b/>
          <w:bCs/>
        </w:rPr>
      </w:pPr>
      <w:r w:rsidRPr="00035B67">
        <w:rPr>
          <w:b/>
          <w:bCs/>
        </w:rPr>
        <w:t>2. Fundamento Teórico</w:t>
      </w:r>
    </w:p>
    <w:p w14:paraId="20373302" w14:textId="18EA8E61" w:rsidR="00035B67" w:rsidRDefault="00035B67" w:rsidP="007A273F">
      <w:pPr>
        <w:spacing w:line="240" w:lineRule="auto"/>
        <w:ind w:firstLine="284"/>
      </w:pPr>
      <w:r>
        <w:t>Un amplificador es un circuito electrónico que incrementa la amplitud de una señal de entrada. Los transistores BJT pueden configurarse para amplificar señales de audio en diferentes configuraciones. En este laboratorio se estudian dos configuraciones:</w:t>
      </w:r>
    </w:p>
    <w:p w14:paraId="00AC9226" w14:textId="77777777" w:rsidR="00035B67" w:rsidRDefault="00035B67" w:rsidP="007A273F">
      <w:pPr>
        <w:spacing w:line="240" w:lineRule="auto"/>
        <w:ind w:firstLine="284"/>
      </w:pPr>
    </w:p>
    <w:p w14:paraId="776F6BAE" w14:textId="10C13CC2" w:rsidR="00035B67" w:rsidRDefault="00035B67" w:rsidP="007A273F">
      <w:pPr>
        <w:spacing w:line="240" w:lineRule="auto"/>
        <w:ind w:firstLine="284"/>
      </w:pPr>
      <w:r>
        <w:t>Circuito 1: Amplificador push-pull con acoplamiento capacitivo.</w:t>
      </w:r>
    </w:p>
    <w:p w14:paraId="6044A6EE" w14:textId="77777777" w:rsidR="00C625A6" w:rsidRDefault="00C625A6" w:rsidP="007A273F">
      <w:pPr>
        <w:spacing w:line="240" w:lineRule="auto"/>
        <w:ind w:firstLine="284"/>
      </w:pPr>
    </w:p>
    <w:p w14:paraId="7D18B873" w14:textId="3869037F" w:rsidR="00C625A6" w:rsidRDefault="00C625A6" w:rsidP="007A273F">
      <w:pPr>
        <w:spacing w:line="240" w:lineRule="auto"/>
        <w:ind w:firstLine="284"/>
      </w:pPr>
      <w:r>
        <w:rPr>
          <w:noProof/>
        </w:rPr>
        <w:drawing>
          <wp:inline distT="0" distB="0" distL="0" distR="0" wp14:anchorId="1A95CC01" wp14:editId="7FC012D5">
            <wp:extent cx="3048000" cy="2124075"/>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48000" cy="2124075"/>
                    </a:xfrm>
                    <a:prstGeom prst="rect">
                      <a:avLst/>
                    </a:prstGeom>
                  </pic:spPr>
                </pic:pic>
              </a:graphicData>
            </a:graphic>
          </wp:inline>
        </w:drawing>
      </w:r>
    </w:p>
    <w:p w14:paraId="517C1AD6" w14:textId="77777777" w:rsidR="00C625A6" w:rsidRDefault="00C625A6" w:rsidP="007A273F">
      <w:pPr>
        <w:spacing w:line="240" w:lineRule="auto"/>
        <w:ind w:firstLine="284"/>
      </w:pPr>
    </w:p>
    <w:p w14:paraId="22FF4532" w14:textId="211E6E24" w:rsidR="00035B67" w:rsidRDefault="00035B67" w:rsidP="007A273F">
      <w:pPr>
        <w:spacing w:line="240" w:lineRule="auto"/>
        <w:ind w:firstLine="284"/>
      </w:pPr>
      <w:r>
        <w:t>Circuito 2: Amplificador con transformador de entrada y salida acoplada a una bocina.</w:t>
      </w:r>
    </w:p>
    <w:p w14:paraId="27743239" w14:textId="77777777" w:rsidR="00C625A6" w:rsidRDefault="00C625A6" w:rsidP="007A273F">
      <w:pPr>
        <w:spacing w:line="240" w:lineRule="auto"/>
        <w:ind w:firstLine="284"/>
      </w:pPr>
    </w:p>
    <w:p w14:paraId="360E4A5C" w14:textId="2FB7F262" w:rsidR="00035B67" w:rsidRDefault="00C625A6" w:rsidP="007A273F">
      <w:pPr>
        <w:spacing w:line="240" w:lineRule="auto"/>
        <w:ind w:firstLine="284"/>
      </w:pPr>
      <w:r>
        <w:rPr>
          <w:noProof/>
        </w:rPr>
        <w:lastRenderedPageBreak/>
        <w:drawing>
          <wp:inline distT="0" distB="0" distL="0" distR="0" wp14:anchorId="4105ED42" wp14:editId="1B6BC715">
            <wp:extent cx="3952875" cy="301942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52875" cy="3019425"/>
                    </a:xfrm>
                    <a:prstGeom prst="rect">
                      <a:avLst/>
                    </a:prstGeom>
                  </pic:spPr>
                </pic:pic>
              </a:graphicData>
            </a:graphic>
          </wp:inline>
        </w:drawing>
      </w:r>
    </w:p>
    <w:p w14:paraId="3EDA6BE0" w14:textId="77777777" w:rsidR="00C625A6" w:rsidRDefault="00C625A6" w:rsidP="007A273F">
      <w:pPr>
        <w:spacing w:line="240" w:lineRule="auto"/>
        <w:ind w:firstLine="284"/>
      </w:pPr>
    </w:p>
    <w:p w14:paraId="00ECF536" w14:textId="2FFF5999" w:rsidR="00035B67" w:rsidRDefault="00035B67" w:rsidP="007A273F">
      <w:pPr>
        <w:spacing w:line="240" w:lineRule="auto"/>
        <w:ind w:firstLine="284"/>
      </w:pPr>
      <w:r>
        <w:t>Transistores Utilizados</w:t>
      </w:r>
    </w:p>
    <w:p w14:paraId="721D0258" w14:textId="4FE3E3C4" w:rsidR="00035B67" w:rsidRDefault="00035B67" w:rsidP="007A273F">
      <w:pPr>
        <w:pStyle w:val="Prrafodelista"/>
        <w:numPr>
          <w:ilvl w:val="0"/>
          <w:numId w:val="1"/>
        </w:numPr>
        <w:spacing w:line="240" w:lineRule="auto"/>
        <w:ind w:firstLine="284"/>
      </w:pPr>
      <w:r>
        <w:t>TIP 41C</w:t>
      </w:r>
    </w:p>
    <w:p w14:paraId="74A5C59E" w14:textId="01E07057" w:rsidR="00035B67" w:rsidRDefault="00035B67" w:rsidP="007A273F">
      <w:pPr>
        <w:pStyle w:val="Prrafodelista"/>
        <w:numPr>
          <w:ilvl w:val="0"/>
          <w:numId w:val="1"/>
        </w:numPr>
        <w:spacing w:line="240" w:lineRule="auto"/>
        <w:ind w:firstLine="284"/>
      </w:pPr>
      <w:r>
        <w:t>TIP 42C</w:t>
      </w:r>
    </w:p>
    <w:p w14:paraId="3D0B1770" w14:textId="77777777" w:rsidR="00035B67" w:rsidRPr="00035B67" w:rsidRDefault="00035B67" w:rsidP="007A273F">
      <w:pPr>
        <w:spacing w:line="240" w:lineRule="auto"/>
        <w:ind w:firstLine="284"/>
        <w:rPr>
          <w:b/>
          <w:bCs/>
        </w:rPr>
      </w:pPr>
      <w:r w:rsidRPr="00035B67">
        <w:rPr>
          <w:b/>
          <w:bCs/>
        </w:rPr>
        <w:t>Funcionamiento General</w:t>
      </w:r>
    </w:p>
    <w:p w14:paraId="6D8EFDD3" w14:textId="77777777" w:rsidR="00035B67" w:rsidRDefault="00035B67" w:rsidP="007A273F">
      <w:pPr>
        <w:spacing w:line="240" w:lineRule="auto"/>
        <w:ind w:firstLine="284"/>
      </w:pPr>
      <w:r>
        <w:t>El primer circuito emplea una señal de entrada alterna acoplada por capacitor, y el par complementario de transistores conduce en alternancia según la polaridad de la señal.</w:t>
      </w:r>
    </w:p>
    <w:p w14:paraId="7018EE94" w14:textId="77777777" w:rsidR="00035B67" w:rsidRDefault="00035B67" w:rsidP="007A273F">
      <w:pPr>
        <w:spacing w:line="240" w:lineRule="auto"/>
        <w:ind w:firstLine="284"/>
      </w:pPr>
      <w:r>
        <w:t>El segundo circuito usa un transformador en la entrada para acoplar la señal de audio y mejorar la eficiencia, además de alimentar un altavoz como carga.</w:t>
      </w:r>
    </w:p>
    <w:p w14:paraId="0785A7CB" w14:textId="77777777" w:rsidR="00035B67" w:rsidRDefault="00035B67" w:rsidP="007A273F">
      <w:pPr>
        <w:spacing w:line="240" w:lineRule="auto"/>
        <w:ind w:firstLine="284"/>
      </w:pPr>
    </w:p>
    <w:p w14:paraId="2D82CC52" w14:textId="77777777" w:rsidR="00035B67" w:rsidRPr="00035B67" w:rsidRDefault="00035B67" w:rsidP="007A273F">
      <w:pPr>
        <w:spacing w:line="240" w:lineRule="auto"/>
        <w:ind w:firstLine="284"/>
        <w:rPr>
          <w:b/>
          <w:bCs/>
        </w:rPr>
      </w:pPr>
      <w:r w:rsidRPr="00035B67">
        <w:rPr>
          <w:b/>
          <w:bCs/>
        </w:rPr>
        <w:t>3. Materiales</w:t>
      </w:r>
    </w:p>
    <w:p w14:paraId="2E0BFD91" w14:textId="3A3B4696" w:rsidR="00035B67" w:rsidRDefault="00035B67" w:rsidP="007A273F">
      <w:pPr>
        <w:spacing w:line="240" w:lineRule="auto"/>
        <w:ind w:firstLine="284"/>
      </w:pPr>
      <w:r>
        <w:t xml:space="preserve">Transistores </w:t>
      </w:r>
      <w:r>
        <w:t>TIP 41C y TIP 42C</w:t>
      </w:r>
    </w:p>
    <w:p w14:paraId="5CAFE490" w14:textId="0F0FC1E3" w:rsidR="00035B67" w:rsidRDefault="00035B67" w:rsidP="007A273F">
      <w:pPr>
        <w:spacing w:line="240" w:lineRule="auto"/>
        <w:ind w:firstLine="284"/>
      </w:pPr>
      <w:r>
        <w:t xml:space="preserve">Resistencias: 1 </w:t>
      </w:r>
      <w:proofErr w:type="spellStart"/>
      <w:r>
        <w:t>kΩ</w:t>
      </w:r>
      <w:proofErr w:type="spellEnd"/>
    </w:p>
    <w:p w14:paraId="53C91C23" w14:textId="4B2FD39D" w:rsidR="00035B67" w:rsidRDefault="00035B67" w:rsidP="007A273F">
      <w:pPr>
        <w:spacing w:line="240" w:lineRule="auto"/>
        <w:ind w:firstLine="284"/>
      </w:pPr>
      <w:r>
        <w:t>Capacitores: 0.1 µF, 1 µF</w:t>
      </w:r>
    </w:p>
    <w:p w14:paraId="04D5FA64" w14:textId="206D5E9C" w:rsidR="00F40F05" w:rsidRDefault="00F40F05" w:rsidP="007A273F">
      <w:pPr>
        <w:spacing w:line="240" w:lineRule="auto"/>
        <w:ind w:firstLine="284"/>
      </w:pPr>
      <w:r>
        <w:t>Potenciómetro</w:t>
      </w:r>
    </w:p>
    <w:p w14:paraId="46E62C9C" w14:textId="5C716744" w:rsidR="00035B67" w:rsidRDefault="00035B67" w:rsidP="007A273F">
      <w:pPr>
        <w:spacing w:line="240" w:lineRule="auto"/>
        <w:ind w:firstLine="284"/>
      </w:pPr>
      <w:r>
        <w:t>Fuente dual: ±12 V</w:t>
      </w:r>
    </w:p>
    <w:p w14:paraId="47B21363" w14:textId="2D3E9DDE" w:rsidR="00035B67" w:rsidRDefault="00035B67" w:rsidP="007A273F">
      <w:pPr>
        <w:spacing w:line="240" w:lineRule="auto"/>
        <w:ind w:firstLine="284"/>
      </w:pPr>
      <w:r>
        <w:t>Generador de señales (</w:t>
      </w:r>
      <w:r>
        <w:t xml:space="preserve">Entrada de audio desde el teléfono </w:t>
      </w:r>
      <w:r w:rsidR="00F40F05">
        <w:t>móvil</w:t>
      </w:r>
      <w:r>
        <w:t>)</w:t>
      </w:r>
    </w:p>
    <w:p w14:paraId="4168FFAC" w14:textId="5A09B842" w:rsidR="00035B67" w:rsidRDefault="00035B67" w:rsidP="007A273F">
      <w:pPr>
        <w:spacing w:line="240" w:lineRule="auto"/>
        <w:ind w:firstLine="284"/>
      </w:pPr>
      <w:r>
        <w:t>Altavoz (8 Ω)</w:t>
      </w:r>
    </w:p>
    <w:p w14:paraId="1A427B52" w14:textId="1CFDAD28" w:rsidR="00035B67" w:rsidRDefault="00035B67" w:rsidP="007A273F">
      <w:pPr>
        <w:spacing w:line="240" w:lineRule="auto"/>
        <w:ind w:firstLine="284"/>
      </w:pPr>
      <w:r>
        <w:t>Protoboard y cables</w:t>
      </w:r>
    </w:p>
    <w:p w14:paraId="3662E334" w14:textId="77777777" w:rsidR="00E94254" w:rsidRDefault="00E94254" w:rsidP="007A273F">
      <w:pPr>
        <w:spacing w:line="240" w:lineRule="auto"/>
        <w:ind w:firstLine="284"/>
        <w:rPr>
          <w:b/>
          <w:bCs/>
        </w:rPr>
      </w:pPr>
    </w:p>
    <w:p w14:paraId="61F1A24A" w14:textId="22EFB0D8" w:rsidR="00035B67" w:rsidRDefault="00035B67" w:rsidP="007A273F">
      <w:pPr>
        <w:spacing w:line="240" w:lineRule="auto"/>
        <w:ind w:firstLine="284"/>
        <w:rPr>
          <w:b/>
          <w:bCs/>
        </w:rPr>
      </w:pPr>
      <w:r w:rsidRPr="00035B67">
        <w:rPr>
          <w:b/>
          <w:bCs/>
        </w:rPr>
        <w:lastRenderedPageBreak/>
        <w:t>4. Procedimiento</w:t>
      </w:r>
    </w:p>
    <w:p w14:paraId="60602516" w14:textId="77777777" w:rsidR="00E94254" w:rsidRPr="00035B67" w:rsidRDefault="00E94254" w:rsidP="007A273F">
      <w:pPr>
        <w:spacing w:line="240" w:lineRule="auto"/>
        <w:ind w:firstLine="284"/>
        <w:rPr>
          <w:b/>
          <w:bCs/>
        </w:rPr>
      </w:pPr>
    </w:p>
    <w:p w14:paraId="0DEBD66A" w14:textId="77777777" w:rsidR="00035B67" w:rsidRDefault="00035B67" w:rsidP="007A273F">
      <w:pPr>
        <w:spacing w:line="240" w:lineRule="auto"/>
        <w:ind w:firstLine="284"/>
      </w:pPr>
      <w:r>
        <w:t>Montaje del Circuito 1: Amplificador Push-Pull</w:t>
      </w:r>
    </w:p>
    <w:p w14:paraId="6890D412" w14:textId="0AB31F54" w:rsidR="00035B67" w:rsidRDefault="00035B67" w:rsidP="007A273F">
      <w:pPr>
        <w:spacing w:line="240" w:lineRule="auto"/>
        <w:ind w:firstLine="284"/>
      </w:pPr>
      <w:r>
        <w:t>Conectar el generador de señales a través de un capacitor de acoplamiento (0.1 µF).</w:t>
      </w:r>
    </w:p>
    <w:p w14:paraId="72087C4B" w14:textId="21B66D6C" w:rsidR="00035B67" w:rsidRDefault="00035B67" w:rsidP="007A273F">
      <w:pPr>
        <w:spacing w:line="240" w:lineRule="auto"/>
        <w:ind w:firstLine="284"/>
      </w:pPr>
      <w:r>
        <w:t xml:space="preserve">Montar los transistores </w:t>
      </w:r>
      <w:r w:rsidR="00E94254">
        <w:t>TIP 41C</w:t>
      </w:r>
      <w:r>
        <w:t xml:space="preserve"> (NPN) y </w:t>
      </w:r>
      <w:r w:rsidR="00E94254">
        <w:t xml:space="preserve">TIP 42C </w:t>
      </w:r>
      <w:r>
        <w:t>(PNP) en configuración push-pull.</w:t>
      </w:r>
    </w:p>
    <w:p w14:paraId="5B523C8E" w14:textId="7CA73C72" w:rsidR="00035B67" w:rsidRDefault="00035B67" w:rsidP="007A273F">
      <w:pPr>
        <w:spacing w:line="240" w:lineRule="auto"/>
        <w:ind w:firstLine="284"/>
      </w:pPr>
      <w:r>
        <w:t>Conectar la carga resistiva (8 Ω) en el colector común.</w:t>
      </w:r>
    </w:p>
    <w:p w14:paraId="3B64BE92" w14:textId="4B1AD6A4" w:rsidR="00E94254" w:rsidRDefault="00035B67" w:rsidP="007A273F">
      <w:pPr>
        <w:spacing w:line="240" w:lineRule="auto"/>
        <w:ind w:firstLine="284"/>
      </w:pPr>
      <w:r>
        <w:t>Alimentar el circuito con ±12 V.</w:t>
      </w:r>
    </w:p>
    <w:p w14:paraId="2EE18151" w14:textId="77777777" w:rsidR="00F40F05" w:rsidRDefault="00F40F05" w:rsidP="007A273F">
      <w:pPr>
        <w:spacing w:line="240" w:lineRule="auto"/>
        <w:ind w:firstLine="284"/>
      </w:pPr>
    </w:p>
    <w:p w14:paraId="4CDA63A7" w14:textId="77777777" w:rsidR="00035B67" w:rsidRDefault="00035B67" w:rsidP="007A273F">
      <w:pPr>
        <w:spacing w:line="240" w:lineRule="auto"/>
        <w:ind w:firstLine="284"/>
      </w:pPr>
      <w:r>
        <w:t>Montaje del Circuito 2: Amplificador con Transformador</w:t>
      </w:r>
    </w:p>
    <w:p w14:paraId="2124B124" w14:textId="4E502CC5" w:rsidR="00E94254" w:rsidRDefault="00E94254" w:rsidP="007A273F">
      <w:pPr>
        <w:spacing w:line="240" w:lineRule="auto"/>
        <w:ind w:firstLine="284"/>
      </w:pPr>
      <w:r>
        <w:t>Conectar el generador de señales</w:t>
      </w:r>
      <w:r>
        <w:t>.</w:t>
      </w:r>
    </w:p>
    <w:p w14:paraId="0AB3F068" w14:textId="51A68AE5" w:rsidR="00035B67" w:rsidRDefault="00035B67" w:rsidP="007A273F">
      <w:pPr>
        <w:spacing w:line="240" w:lineRule="auto"/>
        <w:ind w:firstLine="284"/>
      </w:pPr>
      <w:r>
        <w:t xml:space="preserve">Acoplar </w:t>
      </w:r>
      <w:r w:rsidR="00E94254">
        <w:t>los demás componentes según indique el circuito</w:t>
      </w:r>
      <w:r>
        <w:t>.</w:t>
      </w:r>
    </w:p>
    <w:p w14:paraId="758577D6" w14:textId="0E642E7E" w:rsidR="00035B67" w:rsidRDefault="00035B67" w:rsidP="007A273F">
      <w:pPr>
        <w:spacing w:line="240" w:lineRule="auto"/>
        <w:ind w:firstLine="284"/>
      </w:pPr>
      <w:r>
        <w:t>Montar resistencias de polarización R1, R2 y R3.</w:t>
      </w:r>
    </w:p>
    <w:p w14:paraId="426B3548" w14:textId="63A0950E" w:rsidR="00035B67" w:rsidRDefault="00035B67" w:rsidP="007A273F">
      <w:pPr>
        <w:spacing w:line="240" w:lineRule="auto"/>
        <w:ind w:firstLine="284"/>
      </w:pPr>
      <w:r>
        <w:t>Conectar la carga (altavoz de 8 Ω) a través de un capacitor de acoplamiento.</w:t>
      </w:r>
    </w:p>
    <w:p w14:paraId="5FA55E95" w14:textId="764A0CAE" w:rsidR="00E94254" w:rsidRDefault="00035B67" w:rsidP="007A273F">
      <w:pPr>
        <w:spacing w:line="240" w:lineRule="auto"/>
        <w:ind w:firstLine="284"/>
      </w:pPr>
      <w:r>
        <w:t>Alimentar con +12 V.</w:t>
      </w:r>
    </w:p>
    <w:p w14:paraId="4BAA0D7A" w14:textId="77777777" w:rsidR="00F40F05" w:rsidRDefault="00F40F05" w:rsidP="007A273F">
      <w:pPr>
        <w:spacing w:line="240" w:lineRule="auto"/>
        <w:ind w:firstLine="284"/>
      </w:pPr>
    </w:p>
    <w:p w14:paraId="62205E1B" w14:textId="0C35BCF0" w:rsidR="00E94254" w:rsidRDefault="00E94254" w:rsidP="007A273F">
      <w:pPr>
        <w:spacing w:line="240" w:lineRule="auto"/>
        <w:ind w:firstLine="284"/>
        <w:rPr>
          <w:b/>
          <w:bCs/>
        </w:rPr>
      </w:pPr>
      <w:r w:rsidRPr="00E94254">
        <w:rPr>
          <w:b/>
          <w:bCs/>
        </w:rPr>
        <w:t>5. Resultados</w:t>
      </w:r>
    </w:p>
    <w:p w14:paraId="049E0CB2" w14:textId="77777777" w:rsidR="00E94254" w:rsidRPr="00E94254" w:rsidRDefault="00E94254" w:rsidP="007A273F">
      <w:pPr>
        <w:spacing w:line="240" w:lineRule="auto"/>
        <w:ind w:firstLine="284"/>
        <w:rPr>
          <w:b/>
          <w:bCs/>
        </w:rPr>
      </w:pPr>
    </w:p>
    <w:p w14:paraId="052DAFF2" w14:textId="3E59C369" w:rsidR="00E94254" w:rsidRDefault="00E94254" w:rsidP="007A273F">
      <w:pPr>
        <w:spacing w:line="240" w:lineRule="auto"/>
        <w:ind w:firstLine="284"/>
      </w:pPr>
      <w:r>
        <w:t>Se observaron las siguientes características:</w:t>
      </w:r>
    </w:p>
    <w:p w14:paraId="1D5EA778" w14:textId="084B5860" w:rsidR="00E94254" w:rsidRDefault="00E94254" w:rsidP="007A273F">
      <w:pPr>
        <w:spacing w:line="240" w:lineRule="auto"/>
        <w:ind w:firstLine="284"/>
      </w:pPr>
      <w:r>
        <w:t xml:space="preserve">Circuito 1: La señal amplificada fue simétrica, con una forma de onda limpia hasta cierto nivel de entrada. Se evidenció una distorsión </w:t>
      </w:r>
      <w:r w:rsidR="00F40F05">
        <w:t>leve.</w:t>
      </w:r>
    </w:p>
    <w:p w14:paraId="017E69E2" w14:textId="77777777" w:rsidR="00154D34" w:rsidRDefault="00154D34" w:rsidP="007A273F">
      <w:pPr>
        <w:spacing w:line="240" w:lineRule="auto"/>
        <w:ind w:firstLine="284"/>
        <w:rPr>
          <w:noProof/>
        </w:rPr>
      </w:pPr>
      <w:r>
        <w:rPr>
          <w:noProof/>
        </w:rPr>
        <mc:AlternateContent>
          <mc:Choice Requires="wps">
            <w:drawing>
              <wp:inline distT="0" distB="0" distL="0" distR="0" wp14:anchorId="38FA4CA0" wp14:editId="50E60B1A">
                <wp:extent cx="304800" cy="304800"/>
                <wp:effectExtent l="0" t="0" r="0" b="0"/>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D2569D" id="Rectángulo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Vf0OyPABAADGAwAADgAAAAAAAAAAAAAAAAAuAgAAZHJzL2Uyb0RvYy54&#10;bWxQSwECLQAUAAYACAAAACEATKDpLNgAAAADAQAADwAAAAAAAAAAAAAAAABKBAAAZHJzL2Rvd25y&#10;ZXYueG1sUEsFBgAAAAAEAAQA8wAAAE8FAAAAAA==&#10;" filled="f" stroked="f">
                <o:lock v:ext="edit" aspectratio="t"/>
                <w10:anchorlock/>
              </v:rect>
            </w:pict>
          </mc:Fallback>
        </mc:AlternateContent>
      </w:r>
    </w:p>
    <w:p w14:paraId="4D8A2175" w14:textId="69B0B9A6" w:rsidR="00154D34" w:rsidRDefault="00154D34" w:rsidP="007A273F">
      <w:pPr>
        <w:spacing w:line="240" w:lineRule="auto"/>
        <w:ind w:firstLine="284"/>
        <w:jc w:val="center"/>
      </w:pPr>
      <w:r>
        <w:rPr>
          <w:noProof/>
        </w:rPr>
        <w:drawing>
          <wp:inline distT="0" distB="0" distL="0" distR="0" wp14:anchorId="5B3A37FC" wp14:editId="274E5275">
            <wp:extent cx="3594100" cy="2224791"/>
            <wp:effectExtent l="0" t="0" r="6350" b="4445"/>
            <wp:docPr id="4" name="Imagen 4" descr="Imagen que contiene interior, lavabo, con baldosas, medido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gen que contiene interior, lavabo, con baldosas, medidor&#10;&#10;Descripción generada automáticamente"/>
                    <pic:cNvPicPr/>
                  </pic:nvPicPr>
                  <pic:blipFill rotWithShape="1">
                    <a:blip r:embed="rId7" cstate="print">
                      <a:extLst>
                        <a:ext uri="{28A0092B-C50C-407E-A947-70E740481C1C}">
                          <a14:useLocalDpi xmlns:a14="http://schemas.microsoft.com/office/drawing/2010/main" val="0"/>
                        </a:ext>
                      </a:extLst>
                    </a:blip>
                    <a:srcRect l="15714" t="13632" r="5697" b="21509"/>
                    <a:stretch/>
                  </pic:blipFill>
                  <pic:spPr bwMode="auto">
                    <a:xfrm>
                      <a:off x="0" y="0"/>
                      <a:ext cx="3634029" cy="2249507"/>
                    </a:xfrm>
                    <a:prstGeom prst="rect">
                      <a:avLst/>
                    </a:prstGeom>
                    <a:ln>
                      <a:noFill/>
                    </a:ln>
                    <a:extLst>
                      <a:ext uri="{53640926-AAD7-44D8-BBD7-CCE9431645EC}">
                        <a14:shadowObscured xmlns:a14="http://schemas.microsoft.com/office/drawing/2010/main"/>
                      </a:ext>
                    </a:extLst>
                  </pic:spPr>
                </pic:pic>
              </a:graphicData>
            </a:graphic>
          </wp:inline>
        </w:drawing>
      </w:r>
    </w:p>
    <w:p w14:paraId="3BCEF823" w14:textId="77777777" w:rsidR="00154D34" w:rsidRDefault="00154D34" w:rsidP="007A273F">
      <w:pPr>
        <w:spacing w:line="240" w:lineRule="auto"/>
        <w:ind w:firstLine="284"/>
      </w:pPr>
    </w:p>
    <w:p w14:paraId="047639A5" w14:textId="399E5235" w:rsidR="00E94254" w:rsidRDefault="00E94254" w:rsidP="007A273F">
      <w:pPr>
        <w:spacing w:line="240" w:lineRule="auto"/>
        <w:ind w:firstLine="284"/>
      </w:pPr>
      <w:r>
        <w:lastRenderedPageBreak/>
        <w:t>Circuito 2: La señal fue amplificada de forma eficiente, con buena fidelidad. El altavoz respondió de forma clara al tono de 1 kHz, confirmando la operación del amplificador.</w:t>
      </w:r>
    </w:p>
    <w:p w14:paraId="09C49A7E" w14:textId="56678214" w:rsidR="00154D34" w:rsidRDefault="00154D34" w:rsidP="007A273F">
      <w:pPr>
        <w:spacing w:line="240" w:lineRule="auto"/>
        <w:ind w:firstLine="284"/>
      </w:pPr>
    </w:p>
    <w:p w14:paraId="10D1B448" w14:textId="77777777" w:rsidR="00775180" w:rsidRDefault="00775180" w:rsidP="007A273F">
      <w:pPr>
        <w:spacing w:line="240" w:lineRule="auto"/>
        <w:ind w:firstLine="284"/>
        <w:rPr>
          <w:noProof/>
        </w:rPr>
      </w:pPr>
    </w:p>
    <w:p w14:paraId="5BF61CD8" w14:textId="43794EC1" w:rsidR="00154D34" w:rsidRDefault="00775180" w:rsidP="007A273F">
      <w:pPr>
        <w:spacing w:line="240" w:lineRule="auto"/>
        <w:ind w:firstLine="284"/>
        <w:jc w:val="center"/>
      </w:pPr>
      <w:r>
        <w:rPr>
          <w:noProof/>
        </w:rPr>
        <w:drawing>
          <wp:inline distT="0" distB="0" distL="0" distR="0" wp14:anchorId="5A138407" wp14:editId="0D1A312F">
            <wp:extent cx="3573780" cy="2240280"/>
            <wp:effectExtent l="0" t="0" r="7620" b="7620"/>
            <wp:docPr id="5" name="Imagen 5" descr="Imagen que contiene interior, con baldosas, circuito, lavab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interior, con baldosas, circuito, lavabo&#10;&#10;Descripción generada automáticamente"/>
                    <pic:cNvPicPr/>
                  </pic:nvPicPr>
                  <pic:blipFill rotWithShape="1">
                    <a:blip r:embed="rId8" cstate="print">
                      <a:extLst>
                        <a:ext uri="{28A0092B-C50C-407E-A947-70E740481C1C}">
                          <a14:useLocalDpi xmlns:a14="http://schemas.microsoft.com/office/drawing/2010/main" val="0"/>
                        </a:ext>
                      </a:extLst>
                    </a:blip>
                    <a:srcRect l="7494" t="15772" b="6915"/>
                    <a:stretch/>
                  </pic:blipFill>
                  <pic:spPr bwMode="auto">
                    <a:xfrm>
                      <a:off x="0" y="0"/>
                      <a:ext cx="3577126" cy="2242377"/>
                    </a:xfrm>
                    <a:prstGeom prst="rect">
                      <a:avLst/>
                    </a:prstGeom>
                    <a:ln>
                      <a:noFill/>
                    </a:ln>
                    <a:extLst>
                      <a:ext uri="{53640926-AAD7-44D8-BBD7-CCE9431645EC}">
                        <a14:shadowObscured xmlns:a14="http://schemas.microsoft.com/office/drawing/2010/main"/>
                      </a:ext>
                    </a:extLst>
                  </pic:spPr>
                </pic:pic>
              </a:graphicData>
            </a:graphic>
          </wp:inline>
        </w:drawing>
      </w:r>
    </w:p>
    <w:p w14:paraId="1FCF2B51" w14:textId="69BD76CC" w:rsidR="00C625A6" w:rsidRDefault="00C625A6" w:rsidP="007A273F">
      <w:pPr>
        <w:spacing w:line="240" w:lineRule="auto"/>
        <w:ind w:firstLine="284"/>
      </w:pPr>
    </w:p>
    <w:p w14:paraId="64569846" w14:textId="77777777" w:rsidR="00C625A6" w:rsidRPr="00C625A6" w:rsidRDefault="00C625A6" w:rsidP="007A273F">
      <w:pPr>
        <w:spacing w:line="240" w:lineRule="auto"/>
        <w:ind w:firstLine="284"/>
        <w:rPr>
          <w:b/>
          <w:bCs/>
        </w:rPr>
      </w:pPr>
      <w:r w:rsidRPr="00C625A6">
        <w:rPr>
          <w:b/>
          <w:bCs/>
        </w:rPr>
        <w:t>6. Análisis</w:t>
      </w:r>
    </w:p>
    <w:p w14:paraId="0AD5F788" w14:textId="3BC271B0" w:rsidR="00C625A6" w:rsidRDefault="00C625A6" w:rsidP="007A273F">
      <w:pPr>
        <w:spacing w:line="240" w:lineRule="auto"/>
        <w:ind w:firstLine="284"/>
      </w:pPr>
      <w:r>
        <w:t>El circuito 1 muestra la utilidad de una configuración push-pull con respuesta simétrica, aunque presenta distorsión de cruce.</w:t>
      </w:r>
    </w:p>
    <w:p w14:paraId="2100A8B9" w14:textId="3C3C06E8" w:rsidR="00C625A6" w:rsidRDefault="00C625A6" w:rsidP="007A273F">
      <w:pPr>
        <w:spacing w:line="240" w:lineRule="auto"/>
        <w:ind w:firstLine="284"/>
      </w:pPr>
      <w:r>
        <w:t>El circuito 2, mejora la impedancia de entrada/salida y permite una mejor adaptación al altavoz.</w:t>
      </w:r>
    </w:p>
    <w:p w14:paraId="3ECEE6F9" w14:textId="21E4F87F" w:rsidR="007A273F" w:rsidRDefault="00C625A6" w:rsidP="007A273F">
      <w:pPr>
        <w:spacing w:line="240" w:lineRule="auto"/>
        <w:ind w:firstLine="284"/>
      </w:pPr>
      <w:r>
        <w:t>En ambos casos, el uso de capacitores</w:t>
      </w:r>
      <w:r w:rsidR="007A273F">
        <w:t xml:space="preserve"> transistores y resistencias con los valores apropiados nos permite una configuración en donde es posible amplificar de manera clara una entrada sinusoidal o como lo fue en este caso una entrada de sonido.</w:t>
      </w:r>
    </w:p>
    <w:p w14:paraId="681DEAEA" w14:textId="77777777" w:rsidR="007A273F" w:rsidRDefault="007A273F" w:rsidP="007A273F">
      <w:pPr>
        <w:spacing w:line="240" w:lineRule="auto"/>
        <w:ind w:firstLine="284"/>
      </w:pPr>
    </w:p>
    <w:p w14:paraId="3350B4BB" w14:textId="77777777" w:rsidR="007A273F" w:rsidRPr="007A273F" w:rsidRDefault="007A273F" w:rsidP="007A273F">
      <w:pPr>
        <w:spacing w:line="240" w:lineRule="auto"/>
        <w:ind w:firstLine="284"/>
        <w:rPr>
          <w:b/>
          <w:bCs/>
        </w:rPr>
      </w:pPr>
      <w:r w:rsidRPr="007A273F">
        <w:rPr>
          <w:b/>
          <w:bCs/>
        </w:rPr>
        <w:t>7. Conclusiones</w:t>
      </w:r>
    </w:p>
    <w:p w14:paraId="3589F2AA" w14:textId="5EC9F77C" w:rsidR="007A273F" w:rsidRDefault="007A273F" w:rsidP="007A273F">
      <w:pPr>
        <w:spacing w:line="240" w:lineRule="auto"/>
        <w:ind w:firstLine="284"/>
      </w:pPr>
      <w:r>
        <w:t>Se logró amplificar señales de audio de forma efectiva utilizando transistores BJT.</w:t>
      </w:r>
    </w:p>
    <w:p w14:paraId="13C5F183" w14:textId="05284025" w:rsidR="007A273F" w:rsidRDefault="007A273F" w:rsidP="007A273F">
      <w:pPr>
        <w:spacing w:line="240" w:lineRule="auto"/>
        <w:ind w:firstLine="284"/>
      </w:pPr>
      <w:r>
        <w:t>La configuración push-pull es eficiente para manejar cargas de baja impedancia con poca distorsión.</w:t>
      </w:r>
    </w:p>
    <w:p w14:paraId="156154BB" w14:textId="03111635" w:rsidR="007A273F" w:rsidRDefault="007A273F" w:rsidP="007A273F">
      <w:pPr>
        <w:spacing w:line="240" w:lineRule="auto"/>
        <w:ind w:firstLine="284"/>
      </w:pPr>
      <w:r>
        <w:t>El</w:t>
      </w:r>
      <w:r>
        <w:t xml:space="preserve"> </w:t>
      </w:r>
      <w:r>
        <w:t>segundo circuito mejora la transferencia de potencia al altavoz, permitiendo un sonido más fuerte y claro.</w:t>
      </w:r>
    </w:p>
    <w:p w14:paraId="418D9E16" w14:textId="77777777" w:rsidR="007A273F" w:rsidRDefault="007A273F" w:rsidP="007A273F">
      <w:pPr>
        <w:spacing w:line="240" w:lineRule="auto"/>
        <w:ind w:firstLine="284"/>
      </w:pPr>
    </w:p>
    <w:p w14:paraId="0FB27963" w14:textId="77777777" w:rsidR="007A273F" w:rsidRPr="007A273F" w:rsidRDefault="007A273F" w:rsidP="007A273F">
      <w:pPr>
        <w:spacing w:line="240" w:lineRule="auto"/>
        <w:ind w:firstLine="284"/>
        <w:rPr>
          <w:b/>
          <w:bCs/>
        </w:rPr>
      </w:pPr>
      <w:r w:rsidRPr="007A273F">
        <w:rPr>
          <w:b/>
          <w:bCs/>
        </w:rPr>
        <w:t>8. Recomendaciones</w:t>
      </w:r>
    </w:p>
    <w:p w14:paraId="69BC31C5" w14:textId="70F679A0" w:rsidR="007A273F" w:rsidRDefault="007A273F" w:rsidP="007A273F">
      <w:pPr>
        <w:spacing w:line="240" w:lineRule="auto"/>
        <w:ind w:firstLine="284"/>
      </w:pPr>
      <w:r>
        <w:t>Usar una red de polarización más precisa para minimizar la distorsión de cruce en el circuito 1.</w:t>
      </w:r>
    </w:p>
    <w:p w14:paraId="4AE8BCA8" w14:textId="3AA4D27B" w:rsidR="007A273F" w:rsidRDefault="007A273F" w:rsidP="007A273F">
      <w:pPr>
        <w:spacing w:line="240" w:lineRule="auto"/>
        <w:ind w:firstLine="284"/>
      </w:pPr>
      <w:r>
        <w:t>Probar ambos circuitos con señales de diferentes frecuencias y amplitudes para evaluar su respuesta.</w:t>
      </w:r>
    </w:p>
    <w:p w14:paraId="18C7E327" w14:textId="5D9A49E1" w:rsidR="007A273F" w:rsidRDefault="007A273F" w:rsidP="007A273F">
      <w:pPr>
        <w:spacing w:line="240" w:lineRule="auto"/>
        <w:ind w:firstLine="284"/>
      </w:pPr>
      <w:r>
        <w:lastRenderedPageBreak/>
        <w:t>Asegurar una correcta disipación térmica de los transistores en aplicaciones de potencia mayor.</w:t>
      </w:r>
    </w:p>
    <w:sectPr w:rsidR="007A273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A3B95"/>
    <w:multiLevelType w:val="hybridMultilevel"/>
    <w:tmpl w:val="A828728A"/>
    <w:lvl w:ilvl="0" w:tplc="8F345544">
      <w:start w:val="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B67"/>
    <w:rsid w:val="00035B67"/>
    <w:rsid w:val="00101F11"/>
    <w:rsid w:val="00154D34"/>
    <w:rsid w:val="00775180"/>
    <w:rsid w:val="007A273F"/>
    <w:rsid w:val="00C625A6"/>
    <w:rsid w:val="00E94254"/>
    <w:rsid w:val="00F40F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7447"/>
  <w15:chartTrackingRefBased/>
  <w15:docId w15:val="{280D8C68-FE04-47D7-8D59-49F0CBCD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35B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6</Pages>
  <Words>558</Words>
  <Characters>3074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pinzon</dc:creator>
  <cp:keywords/>
  <dc:description/>
  <cp:lastModifiedBy>leonardo pinzon</cp:lastModifiedBy>
  <cp:revision>1</cp:revision>
  <dcterms:created xsi:type="dcterms:W3CDTF">2025-05-29T00:11:00Z</dcterms:created>
  <dcterms:modified xsi:type="dcterms:W3CDTF">2025-05-29T01:56:00Z</dcterms:modified>
</cp:coreProperties>
</file>